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学院、研究院名称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李明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鲁义珍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3439840109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陈春茂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陈霄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3810773612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各学院、研究院院长、书记不得同时离京，并保证每天白班有一位领导班子成员在岗值班。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>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</w:t>
      </w:r>
      <w:r>
        <w:rPr>
          <w:rFonts w:ascii="仿宋_GB2312" w:eastAsia="仿宋_GB2312"/>
          <w:b/>
          <w:sz w:val="24"/>
          <w:szCs w:val="24"/>
        </w:rPr>
        <w:t>11</w:t>
      </w:r>
      <w:r>
        <w:rPr>
          <w:rFonts w:hint="eastAsia" w:ascii="仿宋_GB2312" w:eastAsia="仿宋_GB2312"/>
          <w:b/>
          <w:sz w:val="24"/>
          <w:szCs w:val="24"/>
        </w:rPr>
        <w:t>:</w:t>
      </w: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tabs>
          <w:tab w:val="left" w:pos="7131"/>
          <w:tab w:val="right" w:pos="8426"/>
        </w:tabs>
        <w:ind w:firstLine="6440" w:firstLineChars="23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化工学院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1176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CD3692-66DF-4340-A083-616476EED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208</Characters>
  <Lines>1</Lines>
  <Paragraphs>1</Paragraphs>
  <TotalTime>1</TotalTime>
  <ScaleCrop>false</ScaleCrop>
  <LinksUpToDate>false</LinksUpToDate>
  <CharactersWithSpaces>217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2021-03-30T09:44:00Z</dcterms:created>
  <dc:creator>王成</dc:creator>
  <cp:lastModifiedBy>hxl</cp:lastModifiedBy>
  <dcterms:modified xsi:type="dcterms:W3CDTF">2022-04-25T09:27:22Z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FB2619B005B44901B878F903F9E0C486</vt:lpwstr>
  </property>
</Properties>
</file>