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019" w:rsidRDefault="002F1D69">
      <w:pPr>
        <w:spacing w:line="560" w:lineRule="exact"/>
        <w:rPr>
          <w:rFonts w:ascii="Times New Roman" w:eastAsia="仿宋_GB2312" w:hAnsi="Times New Roman" w:cs="Times New Roman"/>
          <w:b/>
          <w:color w:val="000000" w:themeColor="text1"/>
          <w:sz w:val="30"/>
          <w:szCs w:val="30"/>
        </w:rPr>
      </w:pPr>
      <w:bookmarkStart w:id="0" w:name="_GoBack"/>
      <w:bookmarkEnd w:id="0"/>
      <w:r>
        <w:rPr>
          <w:rFonts w:ascii="Times New Roman" w:eastAsia="仿宋_GB2312" w:hAnsi="Times New Roman" w:cs="Times New Roman"/>
          <w:b/>
          <w:color w:val="000000" w:themeColor="text1"/>
          <w:sz w:val="30"/>
          <w:szCs w:val="30"/>
        </w:rPr>
        <w:t>附件</w:t>
      </w:r>
      <w:r>
        <w:rPr>
          <w:rFonts w:ascii="Times New Roman" w:eastAsia="仿宋_GB2312" w:hAnsi="Times New Roman" w:cs="Times New Roman"/>
          <w:b/>
          <w:color w:val="000000" w:themeColor="text1"/>
          <w:sz w:val="30"/>
          <w:szCs w:val="30"/>
        </w:rPr>
        <w:t>2</w:t>
      </w:r>
    </w:p>
    <w:p w:rsidR="009F7019" w:rsidRDefault="009F7019">
      <w:pPr>
        <w:spacing w:line="560" w:lineRule="exact"/>
        <w:jc w:val="center"/>
        <w:rPr>
          <w:rFonts w:ascii="Times New Roman" w:eastAsia="方正小标宋简体" w:hAnsi="Times New Roman" w:cs="Times New Roman"/>
          <w:color w:val="000000" w:themeColor="text1"/>
          <w:sz w:val="36"/>
          <w:szCs w:val="36"/>
        </w:rPr>
      </w:pPr>
    </w:p>
    <w:p w:rsidR="009F7019" w:rsidRDefault="002F1D69">
      <w:pPr>
        <w:spacing w:line="600" w:lineRule="exact"/>
        <w:jc w:val="center"/>
        <w:rPr>
          <w:rFonts w:ascii="Times New Roman" w:eastAsia="方正小标宋简体" w:hAnsi="Times New Roman" w:cs="Times New Roman"/>
          <w:color w:val="000000" w:themeColor="text1"/>
          <w:spacing w:val="-2"/>
          <w:sz w:val="40"/>
          <w:szCs w:val="40"/>
        </w:rPr>
      </w:pPr>
      <w:r>
        <w:rPr>
          <w:rFonts w:ascii="方正小标宋简体" w:eastAsia="方正小标宋简体" w:hint="eastAsia"/>
          <w:color w:val="000000" w:themeColor="text1"/>
          <w:sz w:val="40"/>
          <w:szCs w:val="40"/>
        </w:rPr>
        <w:t>中国石油大学</w:t>
      </w:r>
      <w:r w:rsidR="00CC4228">
        <w:rPr>
          <w:rFonts w:ascii="方正小标宋简体" w:eastAsia="方正小标宋简体" w:hint="eastAsia"/>
          <w:color w:val="000000" w:themeColor="text1"/>
          <w:sz w:val="40"/>
          <w:szCs w:val="40"/>
        </w:rPr>
        <w:t>（北京）</w:t>
      </w:r>
      <w:r>
        <w:rPr>
          <w:rFonts w:ascii="方正小标宋简体" w:eastAsia="方正小标宋简体" w:hint="eastAsia"/>
          <w:color w:val="000000" w:themeColor="text1"/>
          <w:sz w:val="40"/>
          <w:szCs w:val="40"/>
        </w:rPr>
        <w:t>第二届风华网络文化节</w:t>
      </w:r>
    </w:p>
    <w:p w:rsidR="009F7019" w:rsidRDefault="002F1D69">
      <w:pPr>
        <w:spacing w:afterLines="100" w:after="312" w:line="560" w:lineRule="exact"/>
        <w:jc w:val="center"/>
        <w:rPr>
          <w:rFonts w:ascii="Times New Roman" w:eastAsia="仿宋" w:hAnsi="Times New Roman" w:cs="Times New Roman"/>
          <w:color w:val="000000" w:themeColor="text1"/>
          <w:sz w:val="30"/>
          <w:szCs w:val="30"/>
        </w:rPr>
      </w:pPr>
      <w:r>
        <w:rPr>
          <w:rFonts w:ascii="Times New Roman" w:eastAsia="方正小标宋简体" w:hAnsi="Times New Roman" w:cs="Times New Roman" w:hint="eastAsia"/>
          <w:color w:val="000000" w:themeColor="text1"/>
          <w:spacing w:val="-2"/>
          <w:sz w:val="40"/>
          <w:szCs w:val="40"/>
        </w:rPr>
        <w:t>网络教育优秀作品征集要求</w:t>
      </w:r>
    </w:p>
    <w:p w:rsidR="009F7019" w:rsidRDefault="002F1D69">
      <w:pPr>
        <w:wordWrap w:val="0"/>
        <w:spacing w:line="600" w:lineRule="exact"/>
        <w:ind w:firstLineChars="200" w:firstLine="561"/>
        <w:rPr>
          <w:rFonts w:ascii="华文仿宋" w:eastAsia="华文仿宋" w:hAnsi="华文仿宋" w:cs="Times New Roman"/>
          <w:b/>
          <w:color w:val="000000" w:themeColor="text1"/>
          <w:sz w:val="28"/>
          <w:szCs w:val="28"/>
        </w:rPr>
      </w:pPr>
      <w:r>
        <w:rPr>
          <w:rFonts w:ascii="华文仿宋" w:eastAsia="华文仿宋" w:hAnsi="华文仿宋" w:cs="Times New Roman" w:hint="eastAsia"/>
          <w:b/>
          <w:color w:val="000000" w:themeColor="text1"/>
          <w:sz w:val="28"/>
          <w:szCs w:val="28"/>
        </w:rPr>
        <w:t>一、</w:t>
      </w:r>
      <w:r>
        <w:rPr>
          <w:rFonts w:ascii="华文仿宋" w:eastAsia="华文仿宋" w:hAnsi="华文仿宋" w:cs="Times New Roman"/>
          <w:b/>
          <w:color w:val="000000" w:themeColor="text1"/>
          <w:sz w:val="28"/>
          <w:szCs w:val="28"/>
        </w:rPr>
        <w:t>作品征集</w:t>
      </w:r>
      <w:r>
        <w:rPr>
          <w:rFonts w:ascii="华文仿宋" w:eastAsia="华文仿宋" w:hAnsi="华文仿宋" w:cs="Times New Roman" w:hint="eastAsia"/>
          <w:b/>
          <w:color w:val="000000" w:themeColor="text1"/>
          <w:sz w:val="28"/>
          <w:szCs w:val="28"/>
        </w:rPr>
        <w:t>要求</w:t>
      </w:r>
    </w:p>
    <w:p w:rsidR="009F7019" w:rsidRDefault="002F1D69">
      <w:pPr>
        <w:wordWrap w:val="0"/>
        <w:spacing w:line="600" w:lineRule="exact"/>
        <w:ind w:firstLineChars="200" w:firstLine="560"/>
        <w:rPr>
          <w:rFonts w:ascii="华文仿宋" w:eastAsia="华文仿宋" w:hAnsi="华文仿宋" w:cs="Times New Roman"/>
          <w:color w:val="000000"/>
          <w:kern w:val="0"/>
          <w:sz w:val="28"/>
          <w:szCs w:val="28"/>
        </w:rPr>
      </w:pPr>
      <w:r>
        <w:rPr>
          <w:rFonts w:ascii="华文仿宋" w:eastAsia="华文仿宋" w:hAnsi="华文仿宋" w:cs="Times New Roman" w:hint="eastAsia"/>
          <w:color w:val="000000"/>
          <w:kern w:val="0"/>
          <w:sz w:val="28"/>
          <w:szCs w:val="28"/>
        </w:rPr>
        <w:t>网络教育优秀作品</w:t>
      </w:r>
      <w:r>
        <w:rPr>
          <w:rFonts w:ascii="华文仿宋" w:eastAsia="华文仿宋" w:hAnsi="华文仿宋" w:cs="Times New Roman"/>
          <w:color w:val="000000"/>
          <w:kern w:val="0"/>
          <w:sz w:val="28"/>
          <w:szCs w:val="28"/>
        </w:rPr>
        <w:t>征集包括优秀网络文章、优秀微课、优秀工作案例、优秀新媒体作品</w:t>
      </w:r>
      <w:r>
        <w:rPr>
          <w:rFonts w:ascii="华文仿宋" w:eastAsia="华文仿宋" w:hAnsi="华文仿宋" w:cs="Times New Roman" w:hint="eastAsia"/>
          <w:color w:val="000000"/>
          <w:kern w:val="0"/>
          <w:sz w:val="28"/>
          <w:szCs w:val="28"/>
        </w:rPr>
        <w:t>4</w:t>
      </w:r>
      <w:r>
        <w:rPr>
          <w:rFonts w:ascii="华文仿宋" w:eastAsia="华文仿宋" w:hAnsi="华文仿宋" w:cs="Times New Roman"/>
          <w:color w:val="000000"/>
          <w:kern w:val="0"/>
          <w:sz w:val="28"/>
          <w:szCs w:val="28"/>
        </w:rPr>
        <w:t>类作</w:t>
      </w:r>
      <w:r>
        <w:rPr>
          <w:rFonts w:ascii="华文仿宋" w:eastAsia="华文仿宋" w:hAnsi="华文仿宋" w:cs="Times New Roman"/>
          <w:kern w:val="0"/>
          <w:sz w:val="28"/>
          <w:szCs w:val="28"/>
        </w:rPr>
        <w:t>品。所有作品须为2021</w:t>
      </w:r>
      <w:r>
        <w:rPr>
          <w:rFonts w:ascii="华文仿宋" w:eastAsia="华文仿宋" w:hAnsi="华文仿宋" w:cs="Times New Roman" w:hint="eastAsia"/>
          <w:kern w:val="0"/>
          <w:sz w:val="28"/>
          <w:szCs w:val="28"/>
        </w:rPr>
        <w:t>年4月</w:t>
      </w:r>
      <w:r>
        <w:rPr>
          <w:rFonts w:ascii="华文仿宋" w:eastAsia="华文仿宋" w:hAnsi="华文仿宋" w:cs="Times New Roman"/>
          <w:kern w:val="0"/>
          <w:sz w:val="28"/>
          <w:szCs w:val="28"/>
        </w:rPr>
        <w:t>至活动提交截止日期间创作的作品。</w:t>
      </w:r>
      <w:r>
        <w:rPr>
          <w:rFonts w:ascii="华文仿宋" w:eastAsia="华文仿宋" w:hAnsi="华文仿宋" w:cs="Times New Roman"/>
          <w:color w:val="000000"/>
          <w:kern w:val="0"/>
          <w:sz w:val="28"/>
          <w:szCs w:val="28"/>
        </w:rPr>
        <w:t>每件作品作者限6人以内。</w:t>
      </w:r>
    </w:p>
    <w:p w:rsidR="009F7019" w:rsidRDefault="002F1D69">
      <w:pPr>
        <w:wordWrap w:val="0"/>
        <w:spacing w:line="600" w:lineRule="exact"/>
        <w:ind w:firstLineChars="200" w:firstLine="562"/>
        <w:rPr>
          <w:rFonts w:ascii="楷体" w:eastAsia="楷体" w:hAnsi="楷体" w:cs="Times New Roman"/>
          <w:b/>
          <w:bCs/>
          <w:sz w:val="28"/>
          <w:szCs w:val="28"/>
        </w:rPr>
      </w:pPr>
      <w:r>
        <w:rPr>
          <w:rFonts w:ascii="楷体" w:eastAsia="楷体" w:hAnsi="楷体" w:cs="Times New Roman" w:hint="eastAsia"/>
          <w:b/>
          <w:bCs/>
          <w:sz w:val="28"/>
          <w:szCs w:val="28"/>
        </w:rPr>
        <w:t>（一）优秀网络文章</w:t>
      </w:r>
    </w:p>
    <w:p w:rsidR="009F7019" w:rsidRDefault="002F1D69">
      <w:pPr>
        <w:wordWrap w:val="0"/>
        <w:spacing w:line="600" w:lineRule="exact"/>
        <w:ind w:firstLineChars="200" w:firstLine="560"/>
        <w:rPr>
          <w:rFonts w:ascii="华文仿宋" w:eastAsia="华文仿宋" w:hAnsi="华文仿宋" w:cs="宋体"/>
          <w:color w:val="000000"/>
          <w:kern w:val="0"/>
          <w:sz w:val="28"/>
          <w:szCs w:val="28"/>
        </w:rPr>
      </w:pPr>
      <w:r>
        <w:rPr>
          <w:rFonts w:ascii="华文仿宋" w:eastAsia="华文仿宋" w:hAnsi="华文仿宋" w:cs="宋体" w:hint="eastAsia"/>
          <w:kern w:val="0"/>
          <w:sz w:val="28"/>
          <w:szCs w:val="28"/>
        </w:rPr>
        <w:t>优秀网络文章须面向大学生创作，体裁不限，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华文仿宋" w:eastAsia="华文仿宋" w:hAnsi="华文仿宋" w:cs="Times New Roman"/>
          <w:kern w:val="0"/>
          <w:sz w:val="28"/>
          <w:szCs w:val="28"/>
        </w:rPr>
        <w:t>1</w:t>
      </w:r>
      <w:r>
        <w:rPr>
          <w:rFonts w:ascii="华文仿宋" w:eastAsia="华文仿宋" w:hAnsi="华文仿宋" w:cs="宋体" w:hint="eastAsia"/>
          <w:kern w:val="0"/>
          <w:sz w:val="28"/>
          <w:szCs w:val="28"/>
        </w:rPr>
        <w:t>人，且必须为网络文章第一作者。</w:t>
      </w:r>
    </w:p>
    <w:p w:rsidR="009F7019" w:rsidRDefault="002F1D69">
      <w:pPr>
        <w:wordWrap w:val="0"/>
        <w:spacing w:line="600" w:lineRule="exact"/>
        <w:ind w:firstLineChars="200" w:firstLine="562"/>
        <w:rPr>
          <w:rFonts w:ascii="楷体" w:eastAsia="楷体" w:hAnsi="楷体" w:cs="Times New Roman"/>
          <w:b/>
          <w:bCs/>
          <w:sz w:val="28"/>
          <w:szCs w:val="28"/>
        </w:rPr>
      </w:pPr>
      <w:r>
        <w:rPr>
          <w:rFonts w:ascii="楷体" w:eastAsia="楷体" w:hAnsi="楷体" w:cs="Times New Roman" w:hint="eastAsia"/>
          <w:b/>
          <w:bCs/>
          <w:sz w:val="28"/>
          <w:szCs w:val="28"/>
        </w:rPr>
        <w:t>（二）优秀工作案例</w:t>
      </w:r>
    </w:p>
    <w:p w:rsidR="009F7019" w:rsidRDefault="002F1D69">
      <w:pPr>
        <w:wordWrap w:val="0"/>
        <w:spacing w:line="600" w:lineRule="exact"/>
        <w:ind w:firstLineChars="200" w:firstLine="560"/>
        <w:rPr>
          <w:rFonts w:ascii="华文仿宋" w:eastAsia="华文仿宋" w:hAnsi="华文仿宋" w:cs="宋体"/>
          <w:color w:val="000000"/>
          <w:kern w:val="0"/>
          <w:sz w:val="28"/>
          <w:szCs w:val="28"/>
        </w:rPr>
      </w:pPr>
      <w:r>
        <w:rPr>
          <w:rFonts w:ascii="华文仿宋" w:eastAsia="华文仿宋" w:hAnsi="华文仿宋" w:cs="宋体" w:hint="eastAsia"/>
          <w:kern w:val="0"/>
          <w:sz w:val="28"/>
          <w:szCs w:val="28"/>
        </w:rPr>
        <w:t>优秀工作案例分为两种。一是工作</w:t>
      </w:r>
      <w:r>
        <w:rPr>
          <w:rFonts w:ascii="华文仿宋" w:eastAsia="华文仿宋" w:hAnsi="华文仿宋" w:cs="宋体"/>
          <w:kern w:val="0"/>
          <w:sz w:val="28"/>
          <w:szCs w:val="28"/>
        </w:rPr>
        <w:t>案例</w:t>
      </w:r>
      <w:r>
        <w:rPr>
          <w:rFonts w:ascii="华文仿宋" w:eastAsia="华文仿宋" w:hAnsi="华文仿宋" w:cs="宋体" w:hint="eastAsia"/>
          <w:kern w:val="0"/>
          <w:sz w:val="28"/>
          <w:szCs w:val="28"/>
        </w:rPr>
        <w:t>，指个人或团队（高校</w:t>
      </w:r>
      <w:proofErr w:type="gramStart"/>
      <w:r>
        <w:rPr>
          <w:rFonts w:ascii="华文仿宋" w:eastAsia="华文仿宋" w:hAnsi="华文仿宋" w:cs="宋体" w:hint="eastAsia"/>
          <w:kern w:val="0"/>
          <w:sz w:val="28"/>
          <w:szCs w:val="28"/>
        </w:rPr>
        <w:t>网络思政工作室</w:t>
      </w:r>
      <w:proofErr w:type="gramEnd"/>
      <w:r>
        <w:rPr>
          <w:rFonts w:ascii="华文仿宋" w:eastAsia="华文仿宋" w:hAnsi="华文仿宋" w:cs="宋体" w:hint="eastAsia"/>
          <w:kern w:val="0"/>
          <w:sz w:val="28"/>
          <w:szCs w:val="28"/>
        </w:rPr>
        <w:t>、理论社团、心理咨询室</w:t>
      </w:r>
      <w:r>
        <w:rPr>
          <w:rFonts w:ascii="华文仿宋" w:eastAsia="华文仿宋" w:hAnsi="华文仿宋" w:cs="宋体"/>
          <w:kern w:val="0"/>
          <w:sz w:val="28"/>
          <w:szCs w:val="28"/>
        </w:rPr>
        <w:t>、</w:t>
      </w:r>
      <w:r>
        <w:rPr>
          <w:rFonts w:ascii="华文仿宋" w:eastAsia="华文仿宋" w:hAnsi="华文仿宋" w:cs="宋体" w:hint="eastAsia"/>
          <w:kern w:val="0"/>
          <w:sz w:val="28"/>
          <w:szCs w:val="28"/>
        </w:rPr>
        <w:t>创新创业工作室等）在创新网络思想政治工作、提升师生网络素养、开展网络文化建设、推进网络文明教育、营造清朗网络空间及利用网络开展学生工作过程中探索施行的好经验、好做法及维护运行的平台及栏目。二是案例</w:t>
      </w:r>
      <w:r>
        <w:rPr>
          <w:rFonts w:ascii="华文仿宋" w:eastAsia="华文仿宋" w:hAnsi="华文仿宋" w:cs="宋体"/>
          <w:kern w:val="0"/>
          <w:sz w:val="28"/>
          <w:szCs w:val="28"/>
        </w:rPr>
        <w:t>分析</w:t>
      </w:r>
      <w:r>
        <w:rPr>
          <w:rFonts w:ascii="华文仿宋" w:eastAsia="华文仿宋" w:hAnsi="华文仿宋" w:cs="宋体" w:hint="eastAsia"/>
          <w:kern w:val="0"/>
          <w:sz w:val="28"/>
          <w:szCs w:val="28"/>
        </w:rPr>
        <w:t>，指个人</w:t>
      </w:r>
      <w:r>
        <w:rPr>
          <w:rFonts w:ascii="华文仿宋" w:eastAsia="华文仿宋" w:hAnsi="华文仿宋" w:cs="宋体"/>
          <w:kern w:val="0"/>
          <w:sz w:val="28"/>
          <w:szCs w:val="28"/>
        </w:rPr>
        <w:t>或团队</w:t>
      </w:r>
      <w:r>
        <w:rPr>
          <w:rFonts w:ascii="华文仿宋" w:eastAsia="华文仿宋" w:hAnsi="华文仿宋" w:cs="宋体" w:hint="eastAsia"/>
          <w:kern w:val="0"/>
          <w:sz w:val="28"/>
          <w:szCs w:val="28"/>
        </w:rPr>
        <w:t>在开展大学生</w:t>
      </w:r>
      <w:r>
        <w:rPr>
          <w:rFonts w:ascii="华文仿宋" w:eastAsia="华文仿宋" w:hAnsi="华文仿宋" w:cs="宋体"/>
          <w:kern w:val="0"/>
          <w:sz w:val="28"/>
          <w:szCs w:val="28"/>
        </w:rPr>
        <w:t>思想政治教育和</w:t>
      </w:r>
      <w:r>
        <w:rPr>
          <w:rFonts w:ascii="华文仿宋" w:eastAsia="华文仿宋" w:hAnsi="华文仿宋" w:cs="宋体" w:hint="eastAsia"/>
          <w:kern w:val="0"/>
          <w:sz w:val="28"/>
          <w:szCs w:val="28"/>
        </w:rPr>
        <w:t>学生</w:t>
      </w:r>
      <w:r>
        <w:rPr>
          <w:rFonts w:ascii="华文仿宋" w:eastAsia="华文仿宋" w:hAnsi="华文仿宋" w:cs="宋体"/>
          <w:kern w:val="0"/>
          <w:sz w:val="28"/>
          <w:szCs w:val="28"/>
        </w:rPr>
        <w:t>日常管理工作</w:t>
      </w:r>
      <w:r>
        <w:rPr>
          <w:rFonts w:ascii="华文仿宋" w:eastAsia="华文仿宋" w:hAnsi="华文仿宋" w:cs="宋体" w:hint="eastAsia"/>
          <w:kern w:val="0"/>
          <w:sz w:val="28"/>
          <w:szCs w:val="28"/>
        </w:rPr>
        <w:t>中，对</w:t>
      </w:r>
      <w:r>
        <w:rPr>
          <w:rFonts w:ascii="华文仿宋" w:eastAsia="华文仿宋" w:hAnsi="华文仿宋" w:cs="宋体"/>
          <w:kern w:val="0"/>
          <w:sz w:val="28"/>
          <w:szCs w:val="28"/>
        </w:rPr>
        <w:t>遇到的</w:t>
      </w:r>
      <w:r>
        <w:rPr>
          <w:rFonts w:ascii="华文仿宋" w:eastAsia="华文仿宋" w:hAnsi="华文仿宋" w:cs="宋体" w:hint="eastAsia"/>
          <w:kern w:val="0"/>
          <w:sz w:val="28"/>
          <w:szCs w:val="28"/>
        </w:rPr>
        <w:t>热点、难点、重点、突发事件、典型事例等利用网络进行释疑解惑和深度辅导过程</w:t>
      </w:r>
      <w:r>
        <w:rPr>
          <w:rFonts w:ascii="华文仿宋" w:eastAsia="华文仿宋" w:hAnsi="华文仿宋" w:cs="宋体"/>
          <w:kern w:val="0"/>
          <w:sz w:val="28"/>
          <w:szCs w:val="28"/>
        </w:rPr>
        <w:t>中</w:t>
      </w:r>
      <w:r>
        <w:rPr>
          <w:rFonts w:ascii="华文仿宋" w:eastAsia="华文仿宋" w:hAnsi="华文仿宋" w:cs="宋体" w:hint="eastAsia"/>
          <w:kern w:val="0"/>
          <w:sz w:val="28"/>
          <w:szCs w:val="28"/>
        </w:rPr>
        <w:t>形成</w:t>
      </w:r>
      <w:r>
        <w:rPr>
          <w:rFonts w:ascii="华文仿宋" w:eastAsia="华文仿宋" w:hAnsi="华文仿宋" w:cs="宋体"/>
          <w:kern w:val="0"/>
          <w:sz w:val="28"/>
          <w:szCs w:val="28"/>
        </w:rPr>
        <w:t>的</w:t>
      </w:r>
      <w:r>
        <w:rPr>
          <w:rFonts w:ascii="华文仿宋" w:eastAsia="华文仿宋" w:hAnsi="华文仿宋" w:cs="宋体" w:hint="eastAsia"/>
          <w:kern w:val="0"/>
          <w:sz w:val="28"/>
          <w:szCs w:val="28"/>
        </w:rPr>
        <w:lastRenderedPageBreak/>
        <w:t>好</w:t>
      </w:r>
      <w:r>
        <w:rPr>
          <w:rFonts w:ascii="华文仿宋" w:eastAsia="华文仿宋" w:hAnsi="华文仿宋" w:cs="宋体"/>
          <w:kern w:val="0"/>
          <w:sz w:val="28"/>
          <w:szCs w:val="28"/>
        </w:rPr>
        <w:t>经验</w:t>
      </w:r>
      <w:r>
        <w:rPr>
          <w:rFonts w:ascii="华文仿宋" w:eastAsia="华文仿宋" w:hAnsi="华文仿宋" w:cs="宋体" w:hint="eastAsia"/>
          <w:kern w:val="0"/>
          <w:sz w:val="28"/>
          <w:szCs w:val="28"/>
        </w:rPr>
        <w:t>、</w:t>
      </w:r>
      <w:r>
        <w:rPr>
          <w:rFonts w:ascii="华文仿宋" w:eastAsia="华文仿宋" w:hAnsi="华文仿宋" w:cs="宋体"/>
          <w:kern w:val="0"/>
          <w:sz w:val="28"/>
          <w:szCs w:val="28"/>
        </w:rPr>
        <w:t>好做法</w:t>
      </w:r>
      <w:r>
        <w:rPr>
          <w:rFonts w:ascii="华文仿宋" w:eastAsia="华文仿宋" w:hAnsi="华文仿宋" w:cs="宋体" w:hint="eastAsia"/>
          <w:kern w:val="0"/>
          <w:sz w:val="28"/>
          <w:szCs w:val="28"/>
        </w:rPr>
        <w:t>，以及在此基础上进行剖析、总结、</w:t>
      </w:r>
      <w:r>
        <w:rPr>
          <w:rFonts w:ascii="华文仿宋" w:eastAsia="华文仿宋" w:hAnsi="华文仿宋" w:cs="宋体"/>
          <w:kern w:val="0"/>
          <w:sz w:val="28"/>
          <w:szCs w:val="28"/>
        </w:rPr>
        <w:t>提炼</w:t>
      </w:r>
      <w:r>
        <w:rPr>
          <w:rFonts w:ascii="华文仿宋" w:eastAsia="华文仿宋" w:hAnsi="华文仿宋" w:cs="宋体" w:hint="eastAsia"/>
          <w:kern w:val="0"/>
          <w:sz w:val="28"/>
          <w:szCs w:val="28"/>
        </w:rPr>
        <w:t>形成</w:t>
      </w:r>
      <w:r>
        <w:rPr>
          <w:rFonts w:ascii="华文仿宋" w:eastAsia="华文仿宋" w:hAnsi="华文仿宋" w:cs="宋体"/>
          <w:kern w:val="0"/>
          <w:sz w:val="28"/>
          <w:szCs w:val="28"/>
        </w:rPr>
        <w:t>的</w:t>
      </w:r>
      <w:r>
        <w:rPr>
          <w:rFonts w:ascii="华文仿宋" w:eastAsia="华文仿宋" w:hAnsi="华文仿宋" w:cs="宋体" w:hint="eastAsia"/>
          <w:kern w:val="0"/>
          <w:sz w:val="28"/>
          <w:szCs w:val="28"/>
        </w:rPr>
        <w:t>新</w:t>
      </w:r>
      <w:r>
        <w:rPr>
          <w:rFonts w:ascii="华文仿宋" w:eastAsia="华文仿宋" w:hAnsi="华文仿宋" w:cs="宋体"/>
          <w:kern w:val="0"/>
          <w:sz w:val="28"/>
          <w:szCs w:val="28"/>
        </w:rPr>
        <w:t>对策</w:t>
      </w:r>
      <w:r>
        <w:rPr>
          <w:rFonts w:ascii="华文仿宋" w:eastAsia="华文仿宋" w:hAnsi="华文仿宋" w:cs="宋体" w:hint="eastAsia"/>
          <w:kern w:val="0"/>
          <w:sz w:val="28"/>
          <w:szCs w:val="28"/>
        </w:rPr>
        <w:t>、</w:t>
      </w:r>
      <w:r>
        <w:rPr>
          <w:rFonts w:ascii="华文仿宋" w:eastAsia="华文仿宋" w:hAnsi="华文仿宋" w:cs="宋体"/>
          <w:kern w:val="0"/>
          <w:sz w:val="28"/>
          <w:szCs w:val="28"/>
        </w:rPr>
        <w:t>新</w:t>
      </w:r>
      <w:r>
        <w:rPr>
          <w:rFonts w:ascii="华文仿宋" w:eastAsia="华文仿宋" w:hAnsi="华文仿宋" w:cs="宋体" w:hint="eastAsia"/>
          <w:kern w:val="0"/>
          <w:sz w:val="28"/>
          <w:szCs w:val="28"/>
        </w:rPr>
        <w:t>经验。</w:t>
      </w:r>
    </w:p>
    <w:p w:rsidR="009F7019" w:rsidRDefault="002F1D69">
      <w:pPr>
        <w:wordWrap w:val="0"/>
        <w:spacing w:line="600" w:lineRule="exact"/>
        <w:ind w:firstLineChars="200" w:firstLine="560"/>
        <w:rPr>
          <w:rFonts w:ascii="华文仿宋" w:eastAsia="华文仿宋" w:hAnsi="华文仿宋" w:cs="Times New Roman"/>
          <w:color w:val="000000"/>
          <w:kern w:val="0"/>
          <w:sz w:val="28"/>
          <w:szCs w:val="28"/>
        </w:rPr>
      </w:pPr>
      <w:r>
        <w:rPr>
          <w:rFonts w:ascii="华文仿宋" w:eastAsia="华文仿宋" w:hAnsi="华文仿宋" w:cs="宋体" w:hint="eastAsia"/>
          <w:color w:val="000000"/>
          <w:kern w:val="0"/>
          <w:sz w:val="28"/>
          <w:szCs w:val="28"/>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ascii="华文仿宋" w:eastAsia="华文仿宋" w:hAnsi="华文仿宋" w:cs="Times New Roman"/>
          <w:color w:val="000000"/>
          <w:kern w:val="0"/>
          <w:sz w:val="28"/>
          <w:szCs w:val="28"/>
        </w:rPr>
        <w:t>、重点突出，字数3000字</w:t>
      </w:r>
      <w:r>
        <w:rPr>
          <w:rFonts w:ascii="华文仿宋" w:eastAsia="华文仿宋" w:hAnsi="华文仿宋" w:cs="Times New Roman" w:hint="eastAsia"/>
          <w:color w:val="000000"/>
          <w:kern w:val="0"/>
          <w:sz w:val="28"/>
          <w:szCs w:val="28"/>
        </w:rPr>
        <w:t>左右</w:t>
      </w:r>
      <w:r>
        <w:rPr>
          <w:rFonts w:ascii="华文仿宋" w:eastAsia="华文仿宋" w:hAnsi="华文仿宋" w:cs="Times New Roman"/>
          <w:color w:val="000000"/>
          <w:kern w:val="0"/>
          <w:sz w:val="28"/>
          <w:szCs w:val="28"/>
        </w:rPr>
        <w:t>，可配以说明图片和视频。每件作品作者限3人以内。</w:t>
      </w:r>
    </w:p>
    <w:p w:rsidR="009F7019" w:rsidRDefault="002F1D69">
      <w:pPr>
        <w:wordWrap w:val="0"/>
        <w:spacing w:line="600" w:lineRule="exact"/>
        <w:ind w:left="602"/>
        <w:rPr>
          <w:rFonts w:ascii="楷体" w:eastAsia="楷体" w:hAnsi="楷体" w:cs="Times New Roman"/>
          <w:b/>
          <w:bCs/>
          <w:sz w:val="28"/>
          <w:szCs w:val="28"/>
          <w:highlight w:val="yellow"/>
        </w:rPr>
      </w:pPr>
      <w:r>
        <w:rPr>
          <w:rFonts w:ascii="楷体" w:eastAsia="楷体" w:hAnsi="楷体" w:cs="Times New Roman"/>
          <w:b/>
          <w:bCs/>
          <w:sz w:val="28"/>
          <w:szCs w:val="28"/>
        </w:rPr>
        <w:t>（三）优秀微课</w:t>
      </w:r>
    </w:p>
    <w:p w:rsidR="009F7019" w:rsidRDefault="002F1D69">
      <w:pPr>
        <w:wordWrap w:val="0"/>
        <w:spacing w:line="600" w:lineRule="exact"/>
        <w:ind w:firstLineChars="200" w:firstLine="560"/>
        <w:rPr>
          <w:rFonts w:ascii="华文仿宋" w:eastAsia="华文仿宋" w:hAnsi="华文仿宋" w:cs="Times New Roman"/>
          <w:color w:val="000000"/>
          <w:kern w:val="0"/>
          <w:sz w:val="28"/>
          <w:szCs w:val="28"/>
        </w:rPr>
      </w:pPr>
      <w:proofErr w:type="gramStart"/>
      <w:r>
        <w:rPr>
          <w:rFonts w:ascii="华文仿宋" w:eastAsia="华文仿宋" w:hAnsi="华文仿宋" w:cs="Times New Roman"/>
          <w:kern w:val="0"/>
          <w:sz w:val="28"/>
          <w:szCs w:val="28"/>
        </w:rPr>
        <w:t>优秀微课</w:t>
      </w:r>
      <w:r>
        <w:rPr>
          <w:rFonts w:ascii="华文仿宋" w:eastAsia="华文仿宋" w:hAnsi="华文仿宋" w:cs="Times New Roman"/>
          <w:color w:val="000000"/>
          <w:kern w:val="0"/>
          <w:sz w:val="28"/>
          <w:szCs w:val="28"/>
        </w:rPr>
        <w:t>可</w:t>
      </w:r>
      <w:proofErr w:type="gramEnd"/>
      <w:r>
        <w:rPr>
          <w:rFonts w:ascii="华文仿宋" w:eastAsia="华文仿宋" w:hAnsi="华文仿宋" w:cs="Times New Roman"/>
          <w:color w:val="000000"/>
          <w:kern w:val="0"/>
          <w:sz w:val="28"/>
          <w:szCs w:val="28"/>
        </w:rPr>
        <w:t>围绕</w:t>
      </w:r>
      <w:r>
        <w:rPr>
          <w:rFonts w:ascii="华文仿宋" w:eastAsia="华文仿宋" w:hAnsi="华文仿宋" w:cs="Times New Roman" w:hint="eastAsia"/>
          <w:color w:val="000000"/>
          <w:kern w:val="0"/>
          <w:sz w:val="28"/>
          <w:szCs w:val="28"/>
        </w:rPr>
        <w:t>党史学习教育与“四史”宣传教育，</w:t>
      </w:r>
      <w:r>
        <w:rPr>
          <w:rFonts w:ascii="华文仿宋" w:eastAsia="华文仿宋" w:hAnsi="华文仿宋" w:cs="Times New Roman"/>
          <w:color w:val="000000"/>
          <w:kern w:val="0"/>
          <w:sz w:val="28"/>
          <w:szCs w:val="28"/>
        </w:rPr>
        <w:t>围绕</w:t>
      </w:r>
      <w:r>
        <w:rPr>
          <w:rFonts w:ascii="华文仿宋" w:eastAsia="华文仿宋" w:hAnsi="华文仿宋" w:cs="Times New Roman" w:hint="eastAsia"/>
          <w:color w:val="000000"/>
          <w:kern w:val="0"/>
          <w:sz w:val="28"/>
          <w:szCs w:val="28"/>
        </w:rPr>
        <w:t>学校</w:t>
      </w:r>
      <w:r>
        <w:rPr>
          <w:rFonts w:ascii="华文仿宋" w:eastAsia="华文仿宋" w:hAnsi="华文仿宋" w:cs="Times New Roman"/>
          <w:color w:val="000000"/>
          <w:kern w:val="0"/>
          <w:sz w:val="28"/>
          <w:szCs w:val="28"/>
        </w:rPr>
        <w:t>思想政治工作中的</w:t>
      </w:r>
      <w:r>
        <w:rPr>
          <w:rFonts w:ascii="华文仿宋" w:eastAsia="华文仿宋" w:hAnsi="华文仿宋" w:cs="Times New Roman" w:hint="eastAsia"/>
          <w:color w:val="000000"/>
          <w:kern w:val="0"/>
          <w:sz w:val="28"/>
          <w:szCs w:val="28"/>
        </w:rPr>
        <w:t>某项</w:t>
      </w:r>
      <w:r>
        <w:rPr>
          <w:rFonts w:ascii="华文仿宋" w:eastAsia="华文仿宋" w:hAnsi="华文仿宋" w:cs="Times New Roman"/>
          <w:color w:val="000000"/>
          <w:kern w:val="0"/>
          <w:sz w:val="28"/>
          <w:szCs w:val="28"/>
        </w:rPr>
        <w:t>工作案例、经典工作场景、</w:t>
      </w:r>
      <w:proofErr w:type="gramStart"/>
      <w:r>
        <w:rPr>
          <w:rFonts w:ascii="华文仿宋" w:eastAsia="华文仿宋" w:hAnsi="华文仿宋" w:cs="Times New Roman"/>
          <w:color w:val="000000"/>
          <w:kern w:val="0"/>
          <w:sz w:val="28"/>
          <w:szCs w:val="28"/>
        </w:rPr>
        <w:t>某个工作</w:t>
      </w:r>
      <w:proofErr w:type="gramEnd"/>
      <w:r>
        <w:rPr>
          <w:rFonts w:ascii="华文仿宋" w:eastAsia="华文仿宋" w:hAnsi="华文仿宋" w:cs="Times New Roman"/>
          <w:color w:val="000000"/>
          <w:kern w:val="0"/>
          <w:sz w:val="28"/>
          <w:szCs w:val="28"/>
        </w:rPr>
        <w:t>要点、教学环节、实践活动展开；围绕课程、科研、实践、文化、网络、心理、管理、服务、资助、组织等育人主题</w:t>
      </w:r>
      <w:proofErr w:type="gramStart"/>
      <w:r>
        <w:rPr>
          <w:rFonts w:ascii="华文仿宋" w:eastAsia="华文仿宋" w:hAnsi="华文仿宋" w:cs="Times New Roman"/>
          <w:color w:val="000000"/>
          <w:kern w:val="0"/>
          <w:sz w:val="28"/>
          <w:szCs w:val="28"/>
        </w:rPr>
        <w:t>的微课作品</w:t>
      </w:r>
      <w:proofErr w:type="gramEnd"/>
      <w:r>
        <w:rPr>
          <w:rFonts w:ascii="华文仿宋" w:eastAsia="华文仿宋" w:hAnsi="华文仿宋" w:cs="Times New Roman"/>
          <w:color w:val="000000"/>
          <w:kern w:val="0"/>
          <w:sz w:val="28"/>
          <w:szCs w:val="28"/>
        </w:rPr>
        <w:t>。</w:t>
      </w:r>
    </w:p>
    <w:p w:rsidR="009F7019" w:rsidRDefault="002F1D69">
      <w:pPr>
        <w:wordWrap w:val="0"/>
        <w:spacing w:line="600" w:lineRule="exact"/>
        <w:ind w:firstLineChars="200" w:firstLine="560"/>
        <w:rPr>
          <w:rFonts w:ascii="华文仿宋" w:eastAsia="华文仿宋" w:hAnsi="华文仿宋" w:cs="Times New Roman"/>
          <w:color w:val="000000"/>
          <w:kern w:val="0"/>
          <w:sz w:val="28"/>
          <w:szCs w:val="28"/>
        </w:rPr>
      </w:pPr>
      <w:r>
        <w:rPr>
          <w:rFonts w:ascii="华文仿宋" w:eastAsia="华文仿宋" w:hAnsi="华文仿宋" w:cs="Times New Roman"/>
          <w:color w:val="000000"/>
          <w:kern w:val="0"/>
          <w:sz w:val="28"/>
          <w:szCs w:val="28"/>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rsidR="009F7019" w:rsidRDefault="002F1D69">
      <w:pPr>
        <w:wordWrap w:val="0"/>
        <w:spacing w:line="600" w:lineRule="exact"/>
        <w:ind w:firstLineChars="200" w:firstLine="560"/>
        <w:rPr>
          <w:rFonts w:ascii="华文仿宋" w:eastAsia="华文仿宋" w:hAnsi="华文仿宋" w:cs="Times New Roman"/>
          <w:color w:val="000000"/>
          <w:kern w:val="0"/>
          <w:sz w:val="28"/>
          <w:szCs w:val="28"/>
        </w:rPr>
      </w:pPr>
      <w:proofErr w:type="gramStart"/>
      <w:r>
        <w:rPr>
          <w:rFonts w:ascii="华文仿宋" w:eastAsia="华文仿宋" w:hAnsi="华文仿宋" w:cs="Times New Roman"/>
          <w:color w:val="000000"/>
          <w:kern w:val="0"/>
          <w:sz w:val="28"/>
          <w:szCs w:val="28"/>
        </w:rPr>
        <w:t>微课作品</w:t>
      </w:r>
      <w:proofErr w:type="gramEnd"/>
      <w:r>
        <w:rPr>
          <w:rFonts w:ascii="华文仿宋" w:eastAsia="华文仿宋" w:hAnsi="华文仿宋" w:cs="Times New Roman"/>
          <w:color w:val="000000"/>
          <w:kern w:val="0"/>
          <w:sz w:val="28"/>
          <w:szCs w:val="28"/>
        </w:rPr>
        <w:t>片长不超过10分钟；画质清晰，声音清楚，提倡标注字幕。每件作品作者限3人以内。</w:t>
      </w:r>
    </w:p>
    <w:p w:rsidR="009F7019" w:rsidRDefault="002F1D69">
      <w:pPr>
        <w:wordWrap w:val="0"/>
        <w:spacing w:line="600" w:lineRule="exact"/>
        <w:ind w:left="602"/>
        <w:rPr>
          <w:rFonts w:ascii="楷体" w:eastAsia="楷体" w:hAnsi="楷体" w:cs="Times New Roman"/>
          <w:b/>
          <w:bCs/>
          <w:sz w:val="28"/>
          <w:szCs w:val="28"/>
        </w:rPr>
      </w:pPr>
      <w:r>
        <w:rPr>
          <w:rFonts w:ascii="楷体" w:eastAsia="楷体" w:hAnsi="楷体" w:cs="Times New Roman"/>
          <w:b/>
          <w:bCs/>
          <w:sz w:val="28"/>
          <w:szCs w:val="28"/>
        </w:rPr>
        <w:t>（四）优秀新媒体作品</w:t>
      </w:r>
    </w:p>
    <w:p w:rsidR="009F7019" w:rsidRDefault="002F1D69">
      <w:pPr>
        <w:wordWrap w:val="0"/>
        <w:spacing w:line="600" w:lineRule="exact"/>
        <w:ind w:firstLineChars="200" w:firstLine="560"/>
        <w:rPr>
          <w:rFonts w:ascii="华文仿宋" w:eastAsia="华文仿宋" w:hAnsi="华文仿宋" w:cs="Times New Roman"/>
          <w:color w:val="000000"/>
          <w:kern w:val="0"/>
          <w:sz w:val="28"/>
          <w:szCs w:val="28"/>
        </w:rPr>
      </w:pPr>
      <w:r>
        <w:rPr>
          <w:rFonts w:ascii="华文仿宋" w:eastAsia="华文仿宋" w:hAnsi="华文仿宋" w:cs="Times New Roman"/>
          <w:kern w:val="0"/>
          <w:sz w:val="28"/>
          <w:szCs w:val="28"/>
        </w:rPr>
        <w:t>优秀新媒体作品</w:t>
      </w:r>
      <w:r>
        <w:rPr>
          <w:rFonts w:ascii="华文仿宋" w:eastAsia="华文仿宋" w:hAnsi="华文仿宋" w:cs="Times New Roman"/>
          <w:color w:val="000000"/>
          <w:kern w:val="0"/>
          <w:sz w:val="28"/>
          <w:szCs w:val="28"/>
        </w:rPr>
        <w:t>体现高校在思想政治工作中的创新方式方法，运用新媒体手段进行的宣传报道、经验分享及成果展示等，作品内容包括“四史”学习教育、时政解读、</w:t>
      </w:r>
      <w:proofErr w:type="gramStart"/>
      <w:r>
        <w:rPr>
          <w:rFonts w:ascii="华文仿宋" w:eastAsia="华文仿宋" w:hAnsi="华文仿宋" w:cs="Times New Roman"/>
          <w:color w:val="000000"/>
          <w:kern w:val="0"/>
          <w:sz w:val="28"/>
          <w:szCs w:val="28"/>
        </w:rPr>
        <w:t>思政创新</w:t>
      </w:r>
      <w:proofErr w:type="gramEnd"/>
      <w:r>
        <w:rPr>
          <w:rFonts w:ascii="华文仿宋" w:eastAsia="华文仿宋" w:hAnsi="华文仿宋" w:cs="Times New Roman"/>
          <w:color w:val="000000"/>
          <w:kern w:val="0"/>
          <w:sz w:val="28"/>
          <w:szCs w:val="28"/>
        </w:rPr>
        <w:t>、校园文化、经典诵读、谈心谈话等。</w:t>
      </w:r>
      <w:r>
        <w:rPr>
          <w:rFonts w:ascii="华文仿宋" w:eastAsia="华文仿宋" w:hAnsi="华文仿宋" w:cs="Times New Roman"/>
          <w:color w:val="000000"/>
          <w:kern w:val="0"/>
          <w:sz w:val="28"/>
          <w:szCs w:val="28"/>
        </w:rPr>
        <w:lastRenderedPageBreak/>
        <w:t>作品在网络上有较大影响力，有较高的转发、评论和引用量。优秀新媒体作品包括短视频、微电影、公益广告、校园MV、音频、H5作品、图解、漫画、长图</w:t>
      </w:r>
      <w:proofErr w:type="gramStart"/>
      <w:r>
        <w:rPr>
          <w:rFonts w:ascii="华文仿宋" w:eastAsia="华文仿宋" w:hAnsi="华文仿宋" w:cs="Times New Roman"/>
          <w:color w:val="000000"/>
          <w:kern w:val="0"/>
          <w:sz w:val="28"/>
          <w:szCs w:val="28"/>
        </w:rPr>
        <w:t>及动图</w:t>
      </w:r>
      <w:proofErr w:type="gramEnd"/>
      <w:r>
        <w:rPr>
          <w:rFonts w:ascii="华文仿宋" w:eastAsia="华文仿宋" w:hAnsi="华文仿宋" w:cs="Times New Roman"/>
          <w:color w:val="000000"/>
          <w:kern w:val="0"/>
          <w:sz w:val="28"/>
          <w:szCs w:val="28"/>
        </w:rPr>
        <w:t>等。</w:t>
      </w:r>
    </w:p>
    <w:p w:rsidR="009F7019" w:rsidRDefault="002F1D69">
      <w:pPr>
        <w:wordWrap w:val="0"/>
        <w:spacing w:line="600" w:lineRule="exact"/>
        <w:ind w:firstLineChars="200" w:firstLine="560"/>
        <w:rPr>
          <w:rFonts w:ascii="华文仿宋" w:eastAsia="华文仿宋" w:hAnsi="华文仿宋" w:cs="Times New Roman"/>
          <w:color w:val="000000"/>
          <w:kern w:val="0"/>
          <w:sz w:val="28"/>
          <w:szCs w:val="28"/>
        </w:rPr>
      </w:pPr>
      <w:r>
        <w:rPr>
          <w:rFonts w:ascii="华文仿宋" w:eastAsia="华文仿宋" w:hAnsi="华文仿宋" w:cs="Times New Roman"/>
          <w:color w:val="000000"/>
          <w:kern w:val="0"/>
          <w:sz w:val="28"/>
          <w:szCs w:val="28"/>
        </w:rPr>
        <w:t>视频类作品片长不超过10分钟；画质清晰，声音清楚，提倡标注字幕。图解类、长图类、漫画类提交图片文件格式为JPEG。</w:t>
      </w:r>
      <w:proofErr w:type="gramStart"/>
      <w:r>
        <w:rPr>
          <w:rFonts w:ascii="华文仿宋" w:eastAsia="华文仿宋" w:hAnsi="华文仿宋" w:cs="Times New Roman"/>
          <w:color w:val="000000"/>
          <w:kern w:val="0"/>
          <w:sz w:val="28"/>
          <w:szCs w:val="28"/>
        </w:rPr>
        <w:t>动图类</w:t>
      </w:r>
      <w:proofErr w:type="gramEnd"/>
      <w:r>
        <w:rPr>
          <w:rFonts w:ascii="华文仿宋" w:eastAsia="华文仿宋" w:hAnsi="华文仿宋" w:cs="Times New Roman"/>
          <w:color w:val="000000"/>
          <w:kern w:val="0"/>
          <w:sz w:val="28"/>
          <w:szCs w:val="28"/>
        </w:rPr>
        <w:t>提交图片文件格式为GIF。H5页面类提交作品网络链接。音频作品录音时长不超过5分钟，格式统一为MP3，以Word形式提供音频文字，保证音质清晰流畅，有听觉美感，可根据需要配音效或进行其他后期制作。</w:t>
      </w:r>
    </w:p>
    <w:p w:rsidR="009F7019" w:rsidRDefault="002F1D69">
      <w:pPr>
        <w:wordWrap w:val="0"/>
        <w:spacing w:line="600" w:lineRule="exact"/>
        <w:ind w:firstLineChars="200" w:firstLine="561"/>
        <w:rPr>
          <w:rFonts w:ascii="华文仿宋" w:eastAsia="华文仿宋" w:hAnsi="华文仿宋" w:cs="Times New Roman"/>
          <w:b/>
          <w:sz w:val="28"/>
          <w:szCs w:val="28"/>
        </w:rPr>
      </w:pPr>
      <w:r>
        <w:rPr>
          <w:rFonts w:ascii="华文仿宋" w:eastAsia="华文仿宋" w:hAnsi="华文仿宋" w:cs="Times New Roman" w:hint="eastAsia"/>
          <w:b/>
          <w:sz w:val="28"/>
          <w:szCs w:val="28"/>
        </w:rPr>
        <w:t>二、其他要求</w:t>
      </w:r>
    </w:p>
    <w:p w:rsidR="009F7019" w:rsidRDefault="002F1D69">
      <w:pPr>
        <w:wordWrap w:val="0"/>
        <w:spacing w:line="600" w:lineRule="exact"/>
        <w:ind w:firstLineChars="200" w:firstLine="560"/>
        <w:rPr>
          <w:rFonts w:ascii="华文仿宋" w:eastAsia="华文仿宋" w:hAnsi="华文仿宋" w:cs="Times New Roman"/>
          <w:color w:val="000000"/>
          <w:kern w:val="0"/>
          <w:sz w:val="28"/>
          <w:szCs w:val="28"/>
        </w:rPr>
      </w:pPr>
      <w:r>
        <w:rPr>
          <w:rFonts w:ascii="华文仿宋" w:eastAsia="华文仿宋" w:hAnsi="华文仿宋" w:cs="Times New Roman"/>
          <w:color w:val="000000"/>
          <w:kern w:val="0"/>
          <w:sz w:val="28"/>
          <w:szCs w:val="28"/>
        </w:rPr>
        <w:t>所有优秀网络文章、优秀工作案例、优秀微课、优秀新媒体作品可根据实际需要，提供必要的推荐辅助材料（主要是指佐证作品影响力的材料，包括转发及引用率、领导批示、成果鉴定、专家推荐信等），并由</w:t>
      </w:r>
      <w:r>
        <w:rPr>
          <w:rFonts w:ascii="华文仿宋" w:eastAsia="华文仿宋" w:hAnsi="华文仿宋" w:cs="Times New Roman" w:hint="eastAsia"/>
          <w:color w:val="000000"/>
          <w:kern w:val="0"/>
          <w:sz w:val="28"/>
          <w:szCs w:val="28"/>
        </w:rPr>
        <w:t>作者</w:t>
      </w:r>
      <w:r>
        <w:rPr>
          <w:rFonts w:ascii="华文仿宋" w:eastAsia="华文仿宋" w:hAnsi="华文仿宋" w:cs="Times New Roman"/>
          <w:color w:val="000000"/>
          <w:kern w:val="0"/>
          <w:sz w:val="28"/>
          <w:szCs w:val="28"/>
        </w:rPr>
        <w:t>所在</w:t>
      </w:r>
      <w:r>
        <w:rPr>
          <w:rFonts w:ascii="华文仿宋" w:eastAsia="华文仿宋" w:hAnsi="华文仿宋" w:cs="Times New Roman" w:hint="eastAsia"/>
          <w:color w:val="000000"/>
          <w:kern w:val="0"/>
          <w:sz w:val="28"/>
          <w:szCs w:val="28"/>
        </w:rPr>
        <w:t>学院</w:t>
      </w:r>
      <w:r>
        <w:rPr>
          <w:rFonts w:ascii="华文仿宋" w:eastAsia="华文仿宋" w:hAnsi="华文仿宋" w:cs="Times New Roman"/>
          <w:color w:val="000000"/>
          <w:kern w:val="0"/>
          <w:sz w:val="28"/>
          <w:szCs w:val="28"/>
        </w:rPr>
        <w:t>审核盖章。材料严禁作假，一经发现，即取消推选展示资格。</w:t>
      </w:r>
    </w:p>
    <w:p w:rsidR="009F7019" w:rsidRDefault="009F7019">
      <w:pPr>
        <w:wordWrap w:val="0"/>
        <w:spacing w:line="600" w:lineRule="exact"/>
        <w:ind w:right="1200"/>
        <w:rPr>
          <w:rFonts w:ascii="华文仿宋" w:eastAsia="华文仿宋" w:hAnsi="华文仿宋"/>
          <w:b/>
          <w:color w:val="000000"/>
          <w:sz w:val="28"/>
          <w:szCs w:val="28"/>
        </w:rPr>
      </w:pPr>
    </w:p>
    <w:sectPr w:rsidR="009F7019">
      <w:pgSz w:w="11906" w:h="16838"/>
      <w:pgMar w:top="1440" w:right="1558" w:bottom="1440" w:left="156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1D0" w:rsidRDefault="007621D0" w:rsidP="00615F53">
      <w:r>
        <w:separator/>
      </w:r>
    </w:p>
  </w:endnote>
  <w:endnote w:type="continuationSeparator" w:id="0">
    <w:p w:rsidR="007621D0" w:rsidRDefault="007621D0" w:rsidP="0061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1D0" w:rsidRDefault="007621D0" w:rsidP="00615F53">
      <w:r>
        <w:separator/>
      </w:r>
    </w:p>
  </w:footnote>
  <w:footnote w:type="continuationSeparator" w:id="0">
    <w:p w:rsidR="007621D0" w:rsidRDefault="007621D0" w:rsidP="0061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C77"/>
    <w:rsid w:val="FFFB9202"/>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04956"/>
    <w:rsid w:val="00110BCA"/>
    <w:rsid w:val="00113842"/>
    <w:rsid w:val="001155F9"/>
    <w:rsid w:val="00116074"/>
    <w:rsid w:val="001178F9"/>
    <w:rsid w:val="00124CCB"/>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2151"/>
    <w:rsid w:val="002A3C9F"/>
    <w:rsid w:val="002A4E64"/>
    <w:rsid w:val="002B7CAF"/>
    <w:rsid w:val="002C371A"/>
    <w:rsid w:val="002D474B"/>
    <w:rsid w:val="002D7545"/>
    <w:rsid w:val="002E020C"/>
    <w:rsid w:val="002E1890"/>
    <w:rsid w:val="002E27C5"/>
    <w:rsid w:val="002E3A46"/>
    <w:rsid w:val="002E786B"/>
    <w:rsid w:val="002F0667"/>
    <w:rsid w:val="002F1D69"/>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4630A"/>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95B97"/>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0647A"/>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5F53"/>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A2D84"/>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4CF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1D0"/>
    <w:rsid w:val="00762CEB"/>
    <w:rsid w:val="007665B3"/>
    <w:rsid w:val="007737DC"/>
    <w:rsid w:val="0078224A"/>
    <w:rsid w:val="007828A7"/>
    <w:rsid w:val="007838E6"/>
    <w:rsid w:val="00783AD6"/>
    <w:rsid w:val="0078449A"/>
    <w:rsid w:val="007929F6"/>
    <w:rsid w:val="00795CD3"/>
    <w:rsid w:val="007A028C"/>
    <w:rsid w:val="007A3886"/>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47593"/>
    <w:rsid w:val="00850328"/>
    <w:rsid w:val="00851953"/>
    <w:rsid w:val="00854887"/>
    <w:rsid w:val="00854F45"/>
    <w:rsid w:val="008550BA"/>
    <w:rsid w:val="008619D6"/>
    <w:rsid w:val="00861FFB"/>
    <w:rsid w:val="00871D7E"/>
    <w:rsid w:val="008757AA"/>
    <w:rsid w:val="00881E49"/>
    <w:rsid w:val="008822AD"/>
    <w:rsid w:val="00882410"/>
    <w:rsid w:val="008859D1"/>
    <w:rsid w:val="008910B2"/>
    <w:rsid w:val="00891D58"/>
    <w:rsid w:val="0089389C"/>
    <w:rsid w:val="008A5871"/>
    <w:rsid w:val="008A5E5C"/>
    <w:rsid w:val="008C0B04"/>
    <w:rsid w:val="008C2A5C"/>
    <w:rsid w:val="008D16A4"/>
    <w:rsid w:val="008D7193"/>
    <w:rsid w:val="008D7367"/>
    <w:rsid w:val="008D7ED7"/>
    <w:rsid w:val="008E3226"/>
    <w:rsid w:val="008E733D"/>
    <w:rsid w:val="008F63D2"/>
    <w:rsid w:val="008F76E4"/>
    <w:rsid w:val="00910AC8"/>
    <w:rsid w:val="00910D18"/>
    <w:rsid w:val="00923A92"/>
    <w:rsid w:val="00925746"/>
    <w:rsid w:val="0092713F"/>
    <w:rsid w:val="00936824"/>
    <w:rsid w:val="00940084"/>
    <w:rsid w:val="00944E62"/>
    <w:rsid w:val="0094617C"/>
    <w:rsid w:val="00946403"/>
    <w:rsid w:val="00960875"/>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9F7019"/>
    <w:rsid w:val="00A00496"/>
    <w:rsid w:val="00A02984"/>
    <w:rsid w:val="00A21423"/>
    <w:rsid w:val="00A2515B"/>
    <w:rsid w:val="00A26E49"/>
    <w:rsid w:val="00A30ECB"/>
    <w:rsid w:val="00A365BD"/>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73239"/>
    <w:rsid w:val="00C800B8"/>
    <w:rsid w:val="00C817C1"/>
    <w:rsid w:val="00C821BA"/>
    <w:rsid w:val="00C86D93"/>
    <w:rsid w:val="00C87759"/>
    <w:rsid w:val="00C91B2E"/>
    <w:rsid w:val="00CA0702"/>
    <w:rsid w:val="00CA0CBE"/>
    <w:rsid w:val="00CA4BA6"/>
    <w:rsid w:val="00CB1AB5"/>
    <w:rsid w:val="00CB203C"/>
    <w:rsid w:val="00CB2965"/>
    <w:rsid w:val="00CC006E"/>
    <w:rsid w:val="00CC4228"/>
    <w:rsid w:val="00CC7AFD"/>
    <w:rsid w:val="00CD01C3"/>
    <w:rsid w:val="00CD469C"/>
    <w:rsid w:val="00CD4C1B"/>
    <w:rsid w:val="00CD6746"/>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0A3"/>
    <w:rsid w:val="00D45505"/>
    <w:rsid w:val="00D4594E"/>
    <w:rsid w:val="00D5198F"/>
    <w:rsid w:val="00D52A8A"/>
    <w:rsid w:val="00D52F1B"/>
    <w:rsid w:val="00D543CF"/>
    <w:rsid w:val="00D608A7"/>
    <w:rsid w:val="00D75B2F"/>
    <w:rsid w:val="00D83799"/>
    <w:rsid w:val="00D83E65"/>
    <w:rsid w:val="00D8468D"/>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C6794"/>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6A2E"/>
    <w:rsid w:val="00F97471"/>
    <w:rsid w:val="00FA2007"/>
    <w:rsid w:val="00FA215B"/>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8CE7285"/>
    <w:rsid w:val="0B2C14D3"/>
    <w:rsid w:val="0B953AFF"/>
    <w:rsid w:val="0E707DDC"/>
    <w:rsid w:val="0EB35603"/>
    <w:rsid w:val="17E67644"/>
    <w:rsid w:val="18FD21C6"/>
    <w:rsid w:val="1CE974ED"/>
    <w:rsid w:val="1E354E80"/>
    <w:rsid w:val="261B575D"/>
    <w:rsid w:val="2B1322E2"/>
    <w:rsid w:val="2DB25295"/>
    <w:rsid w:val="3A2331ED"/>
    <w:rsid w:val="3CB07DDD"/>
    <w:rsid w:val="411A750D"/>
    <w:rsid w:val="4182254E"/>
    <w:rsid w:val="44F818B0"/>
    <w:rsid w:val="4DFE70C0"/>
    <w:rsid w:val="54204FD5"/>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9B9D1F-BB2F-4E96-B07E-2D81E3DC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unhideWhenUsed/>
    <w:qFormat/>
    <w:rPr>
      <w:b/>
      <w:bCs/>
    </w:rPr>
  </w:style>
  <w:style w:type="character" w:styleId="af">
    <w:name w:val="Strong"/>
    <w:basedOn w:val="a0"/>
    <w:uiPriority w:val="22"/>
    <w:qFormat/>
    <w:rPr>
      <w:b/>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11">
    <w:name w:val="修订1"/>
    <w:hidden/>
    <w:uiPriority w:val="99"/>
    <w:semiHidden/>
    <w:qFormat/>
    <w:rPr>
      <w:kern w:val="2"/>
      <w:sz w:val="21"/>
      <w:szCs w:val="22"/>
    </w:rPr>
  </w:style>
  <w:style w:type="paragraph" w:customStyle="1" w:styleId="12">
    <w:name w:val="列表段落1"/>
    <w:basedOn w:val="a"/>
    <w:uiPriority w:val="99"/>
    <w:unhideWhenUsed/>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kern w:val="2"/>
      <w:sz w:val="32"/>
      <w:szCs w:val="32"/>
    </w:rPr>
  </w:style>
  <w:style w:type="character" w:customStyle="1" w:styleId="13">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1247</Characters>
  <Application>Microsoft Office Word</Application>
  <DocSecurity>0</DocSecurity>
  <Lines>10</Lines>
  <Paragraphs>2</Paragraphs>
  <ScaleCrop>false</ScaleCrop>
  <Company>微软中国</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XCB</cp:lastModifiedBy>
  <cp:revision>3</cp:revision>
  <cp:lastPrinted>2020-11-16T15:48:00Z</cp:lastPrinted>
  <dcterms:created xsi:type="dcterms:W3CDTF">2022-05-02T11:02:00Z</dcterms:created>
  <dcterms:modified xsi:type="dcterms:W3CDTF">2022-05-03T07:58:00Z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80564293B41A405F926A009D6DE1EE3A</vt:lpwstr>
  </property>
</Properties>
</file>